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EC6" w:rsidRPr="003B1AF1" w:rsidRDefault="005D5BD7" w:rsidP="00320EC6">
      <w:pPr>
        <w:pStyle w:val="MDPI12title"/>
      </w:pPr>
      <w:r>
        <w:t>Database of o</w:t>
      </w:r>
      <w:r w:rsidR="00320EC6">
        <w:t xml:space="preserve">ptical parameters for the simulation of </w:t>
      </w:r>
      <w:r>
        <w:t>p</w:t>
      </w:r>
      <w:r w:rsidR="00320EC6">
        <w:t>erovskite/</w:t>
      </w:r>
      <w:r>
        <w:t>s</w:t>
      </w:r>
      <w:r w:rsidR="00320EC6">
        <w:t xml:space="preserve">ilicon </w:t>
      </w:r>
      <w:r>
        <w:t>s</w:t>
      </w:r>
      <w:r w:rsidR="00320EC6">
        <w:t xml:space="preserve">olar </w:t>
      </w:r>
      <w:r>
        <w:t>c</w:t>
      </w:r>
      <w:r w:rsidR="00320EC6">
        <w:t>ells</w:t>
      </w:r>
      <w:r w:rsidR="006E2803">
        <w:t xml:space="preserve"> </w:t>
      </w:r>
    </w:p>
    <w:p w:rsidR="00320EC6" w:rsidRPr="0080794E" w:rsidRDefault="00320EC6" w:rsidP="00320EC6">
      <w:pPr>
        <w:pStyle w:val="MDPI13authornames"/>
        <w:rPr>
          <w:lang w:val="it-IT"/>
        </w:rPr>
      </w:pPr>
      <w:r w:rsidRPr="0080794E">
        <w:rPr>
          <w:lang w:val="it-IT"/>
        </w:rPr>
        <w:t xml:space="preserve">Gemma Giliberti </w:t>
      </w:r>
      <w:r w:rsidRPr="0080794E">
        <w:rPr>
          <w:vertAlign w:val="superscript"/>
          <w:lang w:val="it-IT"/>
        </w:rPr>
        <w:t>1</w:t>
      </w:r>
      <w:r>
        <w:rPr>
          <w:lang w:val="it-IT"/>
        </w:rPr>
        <w:t xml:space="preserve"> </w:t>
      </w:r>
      <w:r w:rsidRPr="0080794E">
        <w:rPr>
          <w:lang w:val="it-IT"/>
        </w:rPr>
        <w:t>and F</w:t>
      </w:r>
      <w:r>
        <w:rPr>
          <w:lang w:val="it-IT"/>
        </w:rPr>
        <w:t>ederica Cappelluti</w:t>
      </w:r>
      <w:r w:rsidRPr="0080794E">
        <w:rPr>
          <w:lang w:val="it-IT"/>
        </w:rPr>
        <w:t xml:space="preserve"> </w:t>
      </w:r>
      <w:r>
        <w:rPr>
          <w:vertAlign w:val="superscript"/>
          <w:lang w:val="it-IT"/>
        </w:rPr>
        <w:t>1</w:t>
      </w:r>
      <w:r w:rsidRPr="0080794E">
        <w:rPr>
          <w:lang w:val="it-IT"/>
        </w:rPr>
        <w:t>*</w:t>
      </w:r>
    </w:p>
    <w:tbl>
      <w:tblPr>
        <w:tblpPr w:leftFromText="198" w:rightFromText="198" w:vertAnchor="page" w:horzAnchor="margin" w:tblpY="10194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320EC6" w:rsidRPr="00C65EBF" w:rsidTr="00AF6ED9">
        <w:tc>
          <w:tcPr>
            <w:tcW w:w="2410" w:type="dxa"/>
            <w:shd w:val="clear" w:color="auto" w:fill="auto"/>
          </w:tcPr>
          <w:p w:rsidR="00320EC6" w:rsidRPr="005F3B04" w:rsidRDefault="00320EC6" w:rsidP="00AF6ED9">
            <w:pPr>
              <w:pStyle w:val="MDPI14history"/>
              <w:spacing w:before="120" w:after="120"/>
              <w:rPr>
                <w:rFonts w:eastAsia="DengXian"/>
                <w:bCs/>
                <w:szCs w:val="14"/>
                <w:lang w:val="it-IT"/>
              </w:rPr>
            </w:pPr>
          </w:p>
        </w:tc>
      </w:tr>
    </w:tbl>
    <w:p w:rsidR="00320EC6" w:rsidRPr="0080794E" w:rsidRDefault="00320EC6" w:rsidP="00320EC6">
      <w:pPr>
        <w:pStyle w:val="MDPI16affiliation"/>
        <w:ind w:left="198"/>
        <w:rPr>
          <w:lang w:val="it-IT"/>
        </w:rPr>
      </w:pPr>
      <w:r w:rsidRPr="0080794E">
        <w:rPr>
          <w:vertAlign w:val="superscript"/>
          <w:lang w:val="it-IT"/>
        </w:rPr>
        <w:t>1</w:t>
      </w:r>
      <w:r w:rsidRPr="0080794E">
        <w:rPr>
          <w:lang w:val="it-IT"/>
        </w:rPr>
        <w:tab/>
      </w:r>
      <w:proofErr w:type="spellStart"/>
      <w:r w:rsidRPr="0080794E">
        <w:rPr>
          <w:lang w:val="it-IT"/>
        </w:rPr>
        <w:t>Department</w:t>
      </w:r>
      <w:proofErr w:type="spellEnd"/>
      <w:r w:rsidRPr="0080794E">
        <w:rPr>
          <w:lang w:val="it-IT"/>
        </w:rPr>
        <w:t xml:space="preserve"> of </w:t>
      </w:r>
      <w:proofErr w:type="spellStart"/>
      <w:r w:rsidRPr="0080794E">
        <w:rPr>
          <w:lang w:val="it-IT"/>
        </w:rPr>
        <w:t>Electronics</w:t>
      </w:r>
      <w:proofErr w:type="spellEnd"/>
      <w:r w:rsidRPr="0080794E">
        <w:rPr>
          <w:lang w:val="it-IT"/>
        </w:rPr>
        <w:t xml:space="preserve"> and </w:t>
      </w:r>
      <w:proofErr w:type="spellStart"/>
      <w:r w:rsidRPr="0080794E">
        <w:rPr>
          <w:lang w:val="it-IT"/>
        </w:rPr>
        <w:t>Telecommunications</w:t>
      </w:r>
      <w:proofErr w:type="spellEnd"/>
      <w:r w:rsidRPr="0080794E">
        <w:rPr>
          <w:lang w:val="it-IT"/>
        </w:rPr>
        <w:t xml:space="preserve">, Politecnico di Torino, Corsi Duca degli Abruzzi 24, 10129 Torino, </w:t>
      </w:r>
      <w:proofErr w:type="spellStart"/>
      <w:r w:rsidRPr="0080794E">
        <w:rPr>
          <w:lang w:val="it-IT"/>
        </w:rPr>
        <w:t>Italy</w:t>
      </w:r>
      <w:proofErr w:type="spellEnd"/>
      <w:r w:rsidRPr="0080794E">
        <w:rPr>
          <w:lang w:val="it-IT"/>
        </w:rPr>
        <w:t>; gemma.giliberti@polito.it, federica.cappelluti@polito.it</w:t>
      </w:r>
    </w:p>
    <w:p w:rsidR="00320EC6" w:rsidRDefault="00320EC6" w:rsidP="00320EC6">
      <w:pPr>
        <w:pStyle w:val="MDPI16affiliation"/>
        <w:ind w:left="396"/>
      </w:pPr>
      <w:r w:rsidRPr="003D0EA6">
        <w:rPr>
          <w:b/>
        </w:rPr>
        <w:t>*</w:t>
      </w:r>
      <w:r w:rsidRPr="00D945EC">
        <w:tab/>
      </w:r>
      <w:r>
        <w:t xml:space="preserve">Correspondence: </w:t>
      </w:r>
      <w:hyperlink r:id="rId4" w:history="1">
        <w:r w:rsidRPr="00C06DD6">
          <w:rPr>
            <w:rStyle w:val="Hyperlink"/>
          </w:rPr>
          <w:t>gemma.giliberti@polito.it</w:t>
        </w:r>
      </w:hyperlink>
      <w:r>
        <w:t xml:space="preserve">, </w:t>
      </w:r>
      <w:hyperlink r:id="rId5" w:history="1">
        <w:r w:rsidRPr="00C0107E">
          <w:rPr>
            <w:rStyle w:val="Hyperlink"/>
          </w:rPr>
          <w:t>federica.cappelluti@polito.it</w:t>
        </w:r>
      </w:hyperlink>
    </w:p>
    <w:p w:rsidR="00320EC6" w:rsidRDefault="00320EC6" w:rsidP="00320EC6">
      <w:pPr>
        <w:pStyle w:val="MDPI16affiliation"/>
      </w:pPr>
    </w:p>
    <w:p w:rsidR="00320EC6" w:rsidRDefault="00320EC6" w:rsidP="00320EC6">
      <w:pPr>
        <w:pStyle w:val="MDPI16affiliation"/>
      </w:pPr>
    </w:p>
    <w:p w:rsidR="00320EC6" w:rsidRDefault="00320EC6" w:rsidP="00320EC6">
      <w:pPr>
        <w:pStyle w:val="MDPI16affiliation"/>
      </w:pPr>
    </w:p>
    <w:p w:rsidR="00320EC6" w:rsidRDefault="00320EC6" w:rsidP="00320EC6">
      <w:pPr>
        <w:pStyle w:val="MDPI16affiliation"/>
      </w:pPr>
    </w:p>
    <w:p w:rsidR="00320EC6" w:rsidRDefault="00320EC6" w:rsidP="00320EC6">
      <w:pPr>
        <w:pStyle w:val="MDPI21heading1"/>
        <w:ind w:left="198"/>
        <w:rPr>
          <w:lang w:eastAsia="zh-CN"/>
        </w:rPr>
      </w:pPr>
      <w:r>
        <w:rPr>
          <w:lang w:eastAsia="zh-CN"/>
        </w:rPr>
        <w:t>Optical parameters</w:t>
      </w:r>
    </w:p>
    <w:p w:rsidR="00320EC6" w:rsidRDefault="00320EC6" w:rsidP="00320EC6">
      <w:pPr>
        <w:pStyle w:val="MDPI21heading1"/>
        <w:ind w:left="198"/>
        <w:jc w:val="both"/>
        <w:rPr>
          <w:lang w:eastAsia="zh-CN"/>
        </w:rPr>
      </w:pPr>
      <w:r>
        <w:rPr>
          <w:rFonts w:ascii="PalatinoLinotype" w:hAnsi="PalatinoLinotype" w:cs="PalatinoLinotype"/>
          <w:b w:val="0"/>
          <w:bCs/>
          <w:color w:val="auto"/>
          <w:lang w:val="en-GB"/>
        </w:rPr>
        <w:t>The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 source dataset </w:t>
      </w:r>
      <w:proofErr w:type="gramStart"/>
      <w:r>
        <w:rPr>
          <w:rFonts w:ascii="PalatinoLinotype" w:hAnsi="PalatinoLinotype" w:cs="PalatinoLinotype"/>
          <w:b w:val="0"/>
          <w:bCs/>
          <w:color w:val="auto"/>
          <w:lang w:val="en-GB"/>
        </w:rPr>
        <w:t>is reported</w:t>
      </w:r>
      <w:proofErr w:type="gramEnd"/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 in the f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>ile “</w:t>
      </w:r>
      <w:r w:rsidRPr="00511E94">
        <w:rPr>
          <w:rFonts w:ascii="PalatinoLinotype" w:hAnsi="PalatinoLinotype" w:cs="PalatinoLinotype"/>
          <w:b w:val="0"/>
          <w:bCs/>
          <w:i/>
          <w:iCs/>
          <w:color w:val="auto"/>
          <w:lang w:val="en-GB"/>
        </w:rPr>
        <w:t>nk_MaterialParameters.txt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” where, for each material, there are three data columns: wavelength (in </w:t>
      </w:r>
      <w:r>
        <w:rPr>
          <w:rFonts w:cs="PalatinoLinotype"/>
          <w:b w:val="0"/>
          <w:bCs/>
          <w:color w:val="auto"/>
          <w:lang w:val="en-GB"/>
        </w:rPr>
        <w:t>µ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m), refractive index </w:t>
      </w:r>
      <w:r w:rsidRPr="00320EC6">
        <w:rPr>
          <w:rFonts w:ascii="PalatinoLinotype" w:hAnsi="PalatinoLinotype" w:cs="PalatinoLinotype"/>
          <w:b w:val="0"/>
          <w:bCs/>
          <w:i/>
          <w:color w:val="auto"/>
          <w:lang w:val="en-GB"/>
        </w:rPr>
        <w:t>n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 and extinction coefficient </w:t>
      </w:r>
      <w:r w:rsidRPr="00320EC6">
        <w:rPr>
          <w:rFonts w:ascii="PalatinoLinotype" w:hAnsi="PalatinoLinotype" w:cs="PalatinoLinotype"/>
          <w:b w:val="0"/>
          <w:bCs/>
          <w:i/>
          <w:color w:val="auto"/>
          <w:lang w:val="en-GB"/>
        </w:rPr>
        <w:t>k</w:t>
      </w:r>
      <w:r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. </w:t>
      </w:r>
      <w:proofErr w:type="gramStart"/>
      <w:r w:rsidR="009457B8">
        <w:rPr>
          <w:rFonts w:ascii="PalatinoLinotype" w:hAnsi="PalatinoLinotype" w:cs="PalatinoLinotype"/>
          <w:b w:val="0"/>
          <w:bCs/>
          <w:color w:val="auto"/>
          <w:lang w:val="en-GB"/>
        </w:rPr>
        <w:t>The</w:t>
      </w:r>
      <w:proofErr w:type="gramEnd"/>
      <w:r w:rsidR="009457B8">
        <w:rPr>
          <w:rFonts w:ascii="PalatinoLinotype" w:hAnsi="PalatinoLinotype" w:cs="PalatinoLinotype"/>
          <w:b w:val="0"/>
          <w:bCs/>
          <w:color w:val="auto"/>
          <w:lang w:val="en-GB"/>
        </w:rPr>
        <w:t xml:space="preserve"> file also provides the detailed reference for each material.</w:t>
      </w:r>
    </w:p>
    <w:p w:rsidR="006E2803" w:rsidRDefault="006E2803" w:rsidP="006E2803">
      <w:pPr>
        <w:pStyle w:val="MDPI21heading1"/>
        <w:ind w:left="198"/>
        <w:jc w:val="both"/>
        <w:rPr>
          <w:rFonts w:ascii="PalatinoLinotype,Bold" w:hAnsi="PalatinoLinotype,Bold" w:cs="PalatinoLinotype,Bold"/>
          <w:bCs/>
          <w:color w:val="auto"/>
          <w:sz w:val="18"/>
          <w:szCs w:val="18"/>
          <w:lang w:val="en-GB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D2789A" wp14:editId="2669B5D1">
                <wp:simplePos x="0" y="0"/>
                <wp:positionH relativeFrom="column">
                  <wp:posOffset>464820</wp:posOffset>
                </wp:positionH>
                <wp:positionV relativeFrom="paragraph">
                  <wp:posOffset>2277110</wp:posOffset>
                </wp:positionV>
                <wp:extent cx="5134610" cy="635"/>
                <wp:effectExtent l="0" t="0" r="8890" b="1905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46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E2803" w:rsidRPr="006E2803" w:rsidRDefault="006E2803" w:rsidP="006E2803">
                            <w:pPr>
                              <w:pStyle w:val="MDPI21heading1"/>
                              <w:ind w:left="0"/>
                              <w:jc w:val="center"/>
                              <w:rPr>
                                <w:rFonts w:ascii="PalatinoLinotype" w:hAnsi="PalatinoLinotype" w:cs="PalatinoLinotype"/>
                                <w:b w:val="0"/>
                                <w:bCs/>
                                <w:color w:val="auto"/>
                                <w:lang w:val="en-GB"/>
                              </w:rPr>
                            </w:pPr>
                            <w:r>
                              <w:t xml:space="preserve">Figure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Figure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 w:rsidRPr="006E2803">
                              <w:rPr>
                                <w:rFonts w:ascii="PalatinoLinotype,Bold" w:hAnsi="PalatinoLinotype,Bold" w:cs="PalatinoLinotype,Bold"/>
                                <w:bCs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PalatinoLinotype,Bold" w:hAnsi="PalatinoLinotype,Bold" w:cs="PalatinoLinotype,Bold"/>
                                <w:bCs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 xml:space="preserve">Figure S1. </w:t>
                            </w:r>
                            <w:r>
                              <w:rPr>
                                <w:rFonts w:ascii="PalatinoLinotype,Bold" w:hAnsi="PalatinoLinotype,Bold" w:cs="PalatinoLinotype,Bold"/>
                                <w:color w:val="auto"/>
                                <w:sz w:val="18"/>
                                <w:szCs w:val="18"/>
                                <w:lang w:val="en-GB"/>
                              </w:rPr>
                              <w:t>Refractive index (a) and extinction coefficient (b) for materials used in PVK and HIT sub cells.</w:t>
                            </w:r>
                          </w:p>
                          <w:p w:rsidR="006E2803" w:rsidRPr="006E2803" w:rsidRDefault="006E2803" w:rsidP="006E2803">
                            <w:pPr>
                              <w:pStyle w:val="Caption"/>
                              <w:rPr>
                                <w:rFonts w:eastAsia="Times New Roman"/>
                                <w:b/>
                                <w:noProof/>
                                <w:snapToGrid w:val="0"/>
                                <w:color w:val="000000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D278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.6pt;margin-top:179.3pt;width:404.3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" stroked="f">
                <v:textbox style="mso-fit-shape-to-text:t" inset="0,0,0,0">
                  <w:txbxContent>
                    <w:p w:rsidR="006E2803" w:rsidRPr="006E2803" w:rsidRDefault="006E2803" w:rsidP="006E2803">
                      <w:pPr>
                        <w:pStyle w:val="MDPI21heading1"/>
                        <w:ind w:left="0"/>
                        <w:jc w:val="center"/>
                        <w:rPr>
                          <w:rFonts w:ascii="PalatinoLinotype" w:hAnsi="PalatinoLinotype" w:cs="PalatinoLinotype"/>
                          <w:b w:val="0"/>
                          <w:bCs/>
                          <w:color w:val="auto"/>
                          <w:lang w:val="en-GB"/>
                        </w:rPr>
                      </w:pPr>
                      <w:r>
                        <w:t xml:space="preserve">Figure </w:t>
                      </w:r>
                      <w:r>
                        <w:fldChar w:fldCharType="begin"/>
                      </w:r>
                      <w:r>
                        <w:instrText xml:space="preserve"> SEQ Figure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 w:rsidRPr="006E2803">
                        <w:rPr>
                          <w:rFonts w:ascii="PalatinoLinotype,Bold" w:hAnsi="PalatinoLinotype,Bold" w:cs="PalatinoLinotype,Bold"/>
                          <w:bCs/>
                          <w:color w:val="auto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PalatinoLinotype,Bold" w:hAnsi="PalatinoLinotype,Bold" w:cs="PalatinoLinotype,Bold"/>
                          <w:bCs/>
                          <w:color w:val="auto"/>
                          <w:sz w:val="18"/>
                          <w:szCs w:val="18"/>
                          <w:lang w:val="en-GB"/>
                        </w:rPr>
                        <w:t xml:space="preserve">Figure S1. </w:t>
                      </w:r>
                      <w:r>
                        <w:rPr>
                          <w:rFonts w:ascii="PalatinoLinotype,Bold" w:hAnsi="PalatinoLinotype,Bold" w:cs="PalatinoLinotype,Bold"/>
                          <w:color w:val="auto"/>
                          <w:sz w:val="18"/>
                          <w:szCs w:val="18"/>
                          <w:lang w:val="en-GB"/>
                        </w:rPr>
                        <w:t>Refractive index (a) and extinction coefficient (b) for materials used in PVK and HIT sub cells.</w:t>
                      </w:r>
                    </w:p>
                    <w:p w:rsidR="006E2803" w:rsidRPr="006E2803" w:rsidRDefault="006E2803" w:rsidP="006E2803">
                      <w:pPr>
                        <w:pStyle w:val="Caption"/>
                        <w:rPr>
                          <w:rFonts w:eastAsia="Times New Roman"/>
                          <w:b/>
                          <w:noProof/>
                          <w:snapToGrid w:val="0"/>
                          <w:color w:val="000000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  <w:lang w:eastAsia="en-US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757555</wp:posOffset>
            </wp:positionH>
            <wp:positionV relativeFrom="paragraph">
              <wp:posOffset>261034</wp:posOffset>
            </wp:positionV>
            <wp:extent cx="4576001" cy="2019300"/>
            <wp:effectExtent l="0" t="0" r="0" b="0"/>
            <wp:wrapTopAndBottom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001" cy="201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E28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Linotype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,Bold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EC6"/>
    <w:rsid w:val="001D6D00"/>
    <w:rsid w:val="00262BAA"/>
    <w:rsid w:val="00320EC6"/>
    <w:rsid w:val="003A2529"/>
    <w:rsid w:val="005D5BD7"/>
    <w:rsid w:val="005E5102"/>
    <w:rsid w:val="006537E5"/>
    <w:rsid w:val="006C04C8"/>
    <w:rsid w:val="006E2803"/>
    <w:rsid w:val="007513B5"/>
    <w:rsid w:val="007F49FC"/>
    <w:rsid w:val="009457B8"/>
    <w:rsid w:val="009C441F"/>
    <w:rsid w:val="00A3680B"/>
    <w:rsid w:val="00B949C9"/>
    <w:rsid w:val="00D55FEE"/>
    <w:rsid w:val="00ED3AE0"/>
    <w:rsid w:val="00F7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403C3"/>
  <w15:chartTrackingRefBased/>
  <w15:docId w15:val="{0BEBFD3B-0C45-4A7D-BC19-B2F49E5D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0EC6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320EC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320EC6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20EC6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320EC6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character" w:styleId="Hyperlink">
    <w:name w:val="Hyperlink"/>
    <w:uiPriority w:val="99"/>
    <w:rsid w:val="00320EC6"/>
    <w:rPr>
      <w:color w:val="0000FF"/>
      <w:u w:val="single"/>
    </w:rPr>
  </w:style>
  <w:style w:type="paragraph" w:customStyle="1" w:styleId="MDPI31text">
    <w:name w:val="MDPI_3.1_text"/>
    <w:qFormat/>
    <w:rsid w:val="00320EC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320EC6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6E280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mailto:federica.cappelluti@polito.it" TargetMode="External"/><Relationship Id="rId4" Type="http://schemas.openxmlformats.org/officeDocument/2006/relationships/hyperlink" Target="mailto:gemma.giliberti@polit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- POLITO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Cappelluti  Federica</dc:creator>
  <cp:keywords/>
  <dc:description/>
  <cp:lastModifiedBy>Cappelluti  Federica</cp:lastModifiedBy>
  <cp:revision>6</cp:revision>
  <dcterms:created xsi:type="dcterms:W3CDTF">2022-09-27T15:00:00Z</dcterms:created>
  <dcterms:modified xsi:type="dcterms:W3CDTF">2022-09-27T15:35:00Z</dcterms:modified>
</cp:coreProperties>
</file>